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7D59" w14:textId="77777777" w:rsidR="001974DE" w:rsidRPr="001974DE" w:rsidRDefault="001974DE" w:rsidP="001974DE">
      <w:pPr>
        <w:pStyle w:val="a3"/>
        <w:rPr>
          <w:b/>
          <w:sz w:val="26"/>
          <w:szCs w:val="26"/>
        </w:rPr>
      </w:pPr>
      <w:r w:rsidRPr="001974DE">
        <w:rPr>
          <w:b/>
          <w:sz w:val="26"/>
          <w:szCs w:val="26"/>
        </w:rPr>
        <w:t>Об актуализации информации о Южном федеральном университете</w:t>
      </w:r>
    </w:p>
    <w:p w14:paraId="672A6659" w14:textId="77777777" w:rsidR="001974DE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</w:p>
    <w:p w14:paraId="31FD1E05" w14:textId="77777777" w:rsidR="006B5628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0A37501D" w14:textId="77777777" w:rsidR="006B5628" w:rsidRPr="003C12A3" w:rsidRDefault="006B5628" w:rsidP="006B5628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3260"/>
        <w:gridCol w:w="5685"/>
      </w:tblGrid>
      <w:tr w:rsidR="006B5628" w14:paraId="5C8ECF7A" w14:textId="77777777" w:rsidTr="30F99624">
        <w:tc>
          <w:tcPr>
            <w:tcW w:w="534" w:type="dxa"/>
          </w:tcPr>
          <w:p w14:paraId="5DAB6C7B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063AE47A" w14:textId="77777777" w:rsidR="006B5628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Название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474" w:type="dxa"/>
          </w:tcPr>
          <w:p w14:paraId="3E873B46" w14:textId="77777777" w:rsidR="006B5628" w:rsidRDefault="00A76A3E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76A3E">
              <w:rPr>
                <w:sz w:val="26"/>
                <w:szCs w:val="26"/>
              </w:rPr>
              <w:t>Общая педагогика, история педагогики и образования</w:t>
            </w:r>
          </w:p>
        </w:tc>
      </w:tr>
      <w:tr w:rsidR="006B5628" w14:paraId="0A106EDE" w14:textId="77777777" w:rsidTr="30F99624">
        <w:tc>
          <w:tcPr>
            <w:tcW w:w="534" w:type="dxa"/>
          </w:tcPr>
          <w:p w14:paraId="02EB378F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698EA565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4474" w:type="dxa"/>
          </w:tcPr>
          <w:p w14:paraId="6745244A" w14:textId="77777777" w:rsidR="006B5628" w:rsidRPr="00EE108D" w:rsidRDefault="00A76A3E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44.06.01 </w:t>
            </w:r>
            <w:r w:rsidRPr="00A76A3E">
              <w:rPr>
                <w:sz w:val="26"/>
                <w:szCs w:val="26"/>
              </w:rPr>
              <w:t>Образование и педагогические науки</w:t>
            </w:r>
          </w:p>
        </w:tc>
      </w:tr>
      <w:tr w:rsidR="006B5628" w14:paraId="6EFCFF86" w14:textId="77777777" w:rsidTr="30F99624">
        <w:tc>
          <w:tcPr>
            <w:tcW w:w="534" w:type="dxa"/>
          </w:tcPr>
          <w:p w14:paraId="6A05A809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487327AA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Институт / Факультет</w:t>
            </w:r>
          </w:p>
        </w:tc>
        <w:tc>
          <w:tcPr>
            <w:tcW w:w="4474" w:type="dxa"/>
          </w:tcPr>
          <w:p w14:paraId="3FBA0017" w14:textId="77777777" w:rsidR="006B5628" w:rsidRDefault="00A76A3E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76A3E">
              <w:rPr>
                <w:sz w:val="26"/>
                <w:szCs w:val="26"/>
              </w:rPr>
              <w:t>Академия психологии и педагогики</w:t>
            </w:r>
          </w:p>
        </w:tc>
      </w:tr>
      <w:tr w:rsidR="006B5628" w:rsidRPr="008950E2" w14:paraId="2E01965C" w14:textId="77777777" w:rsidTr="30F99624">
        <w:tc>
          <w:tcPr>
            <w:tcW w:w="534" w:type="dxa"/>
          </w:tcPr>
          <w:p w14:paraId="5A39BBE3" w14:textId="77777777" w:rsidR="006B5628" w:rsidRPr="008950E2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84FF09F" w14:textId="77777777" w:rsidR="006B5628" w:rsidRPr="008950E2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950E2">
              <w:rPr>
                <w:sz w:val="26"/>
                <w:szCs w:val="26"/>
              </w:rPr>
              <w:t xml:space="preserve">Описание программы (цель, актуальность, ФГОС и </w:t>
            </w:r>
            <w:proofErr w:type="gramStart"/>
            <w:r w:rsidRPr="008950E2">
              <w:rPr>
                <w:sz w:val="26"/>
                <w:szCs w:val="26"/>
              </w:rPr>
              <w:t>т.д.</w:t>
            </w:r>
            <w:proofErr w:type="gramEnd"/>
            <w:r w:rsidRPr="008950E2">
              <w:rPr>
                <w:sz w:val="26"/>
                <w:szCs w:val="26"/>
              </w:rPr>
              <w:t>)</w:t>
            </w:r>
          </w:p>
        </w:tc>
        <w:tc>
          <w:tcPr>
            <w:tcW w:w="4474" w:type="dxa"/>
          </w:tcPr>
          <w:p w14:paraId="5610D6E8" w14:textId="77777777" w:rsidR="008950E2" w:rsidRPr="008950E2" w:rsidRDefault="008950E2" w:rsidP="008950E2">
            <w:pPr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Цель образовательной программы: подготовка кадров высшей квалификации в области образования и педагогических наук, обладающих универсальными, общепрофессиональными и профессиональными компетенциями в соответствии с требованиями ФГОС ВО по данному направлению подготовки. В результате освоения программы аспирантуры выпускник станет современным конкурентоспособным специалистом, подготовленным к следующим видам профессиональной деятельности:</w:t>
            </w:r>
          </w:p>
          <w:p w14:paraId="5F116855" w14:textId="77777777" w:rsidR="008950E2" w:rsidRPr="008950E2" w:rsidRDefault="008950E2" w:rsidP="008950E2">
            <w:pPr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– научно-исследовательской деятельности в области образования и социальной</w:t>
            </w:r>
          </w:p>
          <w:p w14:paraId="39DC6DDB" w14:textId="77777777" w:rsidR="008950E2" w:rsidRPr="008950E2" w:rsidRDefault="008950E2" w:rsidP="008950E2">
            <w:pPr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сферы;</w:t>
            </w:r>
          </w:p>
          <w:p w14:paraId="586F3064" w14:textId="77777777" w:rsidR="008950E2" w:rsidRPr="008950E2" w:rsidRDefault="008950E2" w:rsidP="008950E2">
            <w:pPr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- преподавательской деятельности по образовательным программам высшего</w:t>
            </w:r>
          </w:p>
          <w:p w14:paraId="070BC351" w14:textId="3CA05142" w:rsidR="006B5628" w:rsidRPr="008950E2" w:rsidRDefault="008950E2" w:rsidP="008950E2">
            <w:pPr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образования.</w:t>
            </w:r>
          </w:p>
        </w:tc>
      </w:tr>
      <w:tr w:rsidR="006B5628" w:rsidRPr="008950E2" w14:paraId="3E357E0B" w14:textId="77777777" w:rsidTr="30F99624">
        <w:tc>
          <w:tcPr>
            <w:tcW w:w="534" w:type="dxa"/>
          </w:tcPr>
          <w:p w14:paraId="41C8F396" w14:textId="77777777" w:rsidR="006B5628" w:rsidRPr="008950E2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1240F162" w14:textId="77777777" w:rsidR="006B5628" w:rsidRPr="008950E2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950E2">
              <w:rPr>
                <w:sz w:val="26"/>
                <w:szCs w:val="26"/>
              </w:rPr>
              <w:t>Информация об учебном плане</w:t>
            </w:r>
          </w:p>
        </w:tc>
        <w:tc>
          <w:tcPr>
            <w:tcW w:w="4474" w:type="dxa"/>
          </w:tcPr>
          <w:p w14:paraId="7B21A9B1" w14:textId="66617BAE" w:rsidR="006B5628" w:rsidRPr="008950E2" w:rsidRDefault="30F99624" w:rsidP="30F99624">
            <w:pPr>
              <w:jc w:val="both"/>
              <w:rPr>
                <w:iCs/>
                <w:sz w:val="24"/>
                <w:szCs w:val="24"/>
              </w:rPr>
            </w:pPr>
            <w:r w:rsidRPr="008950E2">
              <w:rPr>
                <w:iCs/>
                <w:sz w:val="24"/>
                <w:szCs w:val="24"/>
              </w:rPr>
              <w:t xml:space="preserve">Общая трудоемкость ОП - 180 </w:t>
            </w:r>
            <w:proofErr w:type="spellStart"/>
            <w:r w:rsidRPr="008950E2">
              <w:rPr>
                <w:iCs/>
                <w:sz w:val="24"/>
                <w:szCs w:val="24"/>
              </w:rPr>
              <w:t>з.е</w:t>
            </w:r>
            <w:proofErr w:type="spellEnd"/>
            <w:r w:rsidRPr="008950E2">
              <w:rPr>
                <w:iCs/>
                <w:sz w:val="24"/>
                <w:szCs w:val="24"/>
              </w:rPr>
              <w:t xml:space="preserve">., трудоемкость базовых дисциплин - 9 </w:t>
            </w:r>
            <w:proofErr w:type="spellStart"/>
            <w:r w:rsidRPr="008950E2">
              <w:rPr>
                <w:iCs/>
                <w:sz w:val="24"/>
                <w:szCs w:val="24"/>
              </w:rPr>
              <w:t>з.е</w:t>
            </w:r>
            <w:proofErr w:type="spellEnd"/>
            <w:r w:rsidRPr="008950E2">
              <w:rPr>
                <w:iCs/>
                <w:sz w:val="24"/>
                <w:szCs w:val="24"/>
              </w:rPr>
              <w:t xml:space="preserve">., вариативных дисциплин - 21 </w:t>
            </w:r>
            <w:proofErr w:type="spellStart"/>
            <w:r w:rsidRPr="008950E2">
              <w:rPr>
                <w:iCs/>
                <w:sz w:val="24"/>
                <w:szCs w:val="24"/>
              </w:rPr>
              <w:t>з.е</w:t>
            </w:r>
            <w:proofErr w:type="spellEnd"/>
            <w:r w:rsidRPr="008950E2">
              <w:rPr>
                <w:iCs/>
                <w:sz w:val="24"/>
                <w:szCs w:val="24"/>
              </w:rPr>
              <w:t xml:space="preserve">., практик - 6 </w:t>
            </w:r>
            <w:proofErr w:type="spellStart"/>
            <w:r w:rsidRPr="008950E2">
              <w:rPr>
                <w:iCs/>
                <w:sz w:val="24"/>
                <w:szCs w:val="24"/>
              </w:rPr>
              <w:t>з.е</w:t>
            </w:r>
            <w:proofErr w:type="spellEnd"/>
            <w:r w:rsidRPr="008950E2">
              <w:rPr>
                <w:iCs/>
                <w:sz w:val="24"/>
                <w:szCs w:val="24"/>
              </w:rPr>
              <w:t xml:space="preserve">., научных исследований - 135 </w:t>
            </w:r>
            <w:proofErr w:type="spellStart"/>
            <w:r w:rsidRPr="008950E2">
              <w:rPr>
                <w:iCs/>
                <w:sz w:val="24"/>
                <w:szCs w:val="24"/>
              </w:rPr>
              <w:t>з.е</w:t>
            </w:r>
            <w:proofErr w:type="spellEnd"/>
            <w:r w:rsidRPr="008950E2">
              <w:rPr>
                <w:iCs/>
                <w:sz w:val="24"/>
                <w:szCs w:val="24"/>
              </w:rPr>
              <w:t xml:space="preserve">., государственной итоговой аттестации - 9 </w:t>
            </w:r>
            <w:proofErr w:type="spellStart"/>
            <w:r w:rsidRPr="008950E2">
              <w:rPr>
                <w:iCs/>
                <w:sz w:val="24"/>
                <w:szCs w:val="24"/>
              </w:rPr>
              <w:t>з.е</w:t>
            </w:r>
            <w:proofErr w:type="spellEnd"/>
            <w:r w:rsidRPr="008950E2">
              <w:rPr>
                <w:iCs/>
                <w:sz w:val="24"/>
                <w:szCs w:val="24"/>
              </w:rPr>
              <w:t>.</w:t>
            </w:r>
          </w:p>
        </w:tc>
      </w:tr>
      <w:tr w:rsidR="006B5628" w:rsidRPr="008950E2" w14:paraId="7E6F0CC0" w14:textId="77777777" w:rsidTr="30F99624">
        <w:tc>
          <w:tcPr>
            <w:tcW w:w="534" w:type="dxa"/>
          </w:tcPr>
          <w:p w14:paraId="72A3D3EC" w14:textId="77777777" w:rsidR="006B5628" w:rsidRPr="008950E2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1652DC15" w14:textId="77777777" w:rsidR="006B5628" w:rsidRPr="008950E2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950E2">
              <w:rPr>
                <w:sz w:val="26"/>
                <w:szCs w:val="26"/>
              </w:rPr>
              <w:t>Информация о графике учебного процесса</w:t>
            </w:r>
          </w:p>
        </w:tc>
        <w:tc>
          <w:tcPr>
            <w:tcW w:w="4474" w:type="dxa"/>
          </w:tcPr>
          <w:p w14:paraId="7FF1FE44" w14:textId="65699625" w:rsidR="006B5628" w:rsidRPr="008950E2" w:rsidRDefault="30F99624" w:rsidP="30F99624">
            <w:pPr>
              <w:jc w:val="both"/>
              <w:rPr>
                <w:sz w:val="24"/>
                <w:szCs w:val="24"/>
              </w:rPr>
            </w:pPr>
            <w:r w:rsidRPr="008950E2">
              <w:rPr>
                <w:iCs/>
                <w:sz w:val="24"/>
                <w:szCs w:val="24"/>
              </w:rPr>
              <w:t>Срок обучения: очная форма - 3 года; периоды обучения: первое полугодие 01.10-25.01, второе полугодие 09.02-05.07; каникул - 2 недели зимой (26.01-08.02), 12 недель летом (06.07-30.09); практики: педагогическая, по получению профессиональных умений и опыта профессиональной деятельности; научные исследования: научно-исследовательская деятельность, подготовка научно-квалификационной работы (диссертации) на соискание ученой степени кандидата наук.</w:t>
            </w:r>
          </w:p>
        </w:tc>
      </w:tr>
      <w:tr w:rsidR="006B5628" w:rsidRPr="008950E2" w14:paraId="026BEE82" w14:textId="77777777" w:rsidTr="30F99624">
        <w:tc>
          <w:tcPr>
            <w:tcW w:w="534" w:type="dxa"/>
          </w:tcPr>
          <w:p w14:paraId="0D0B940D" w14:textId="77777777" w:rsidR="006B5628" w:rsidRPr="008950E2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3FD2869B" w14:textId="77777777" w:rsidR="006B5628" w:rsidRPr="008950E2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950E2">
              <w:rPr>
                <w:sz w:val="26"/>
                <w:szCs w:val="26"/>
              </w:rPr>
              <w:t>Ссылка на официальную страницу сайта организации, где хранится информация о программе</w:t>
            </w:r>
          </w:p>
        </w:tc>
        <w:tc>
          <w:tcPr>
            <w:tcW w:w="4474" w:type="dxa"/>
          </w:tcPr>
          <w:p w14:paraId="0E27B00A" w14:textId="7DAF9085" w:rsidR="006B5628" w:rsidRPr="008950E2" w:rsidRDefault="008950E2" w:rsidP="006B5628">
            <w:pPr>
              <w:jc w:val="both"/>
              <w:rPr>
                <w:sz w:val="24"/>
                <w:szCs w:val="24"/>
              </w:rPr>
            </w:pPr>
            <w:r w:rsidRPr="009911C1">
              <w:rPr>
                <w:color w:val="4472C4" w:themeColor="accent5"/>
                <w:sz w:val="24"/>
                <w:szCs w:val="24"/>
                <w:u w:val="single"/>
              </w:rPr>
              <w:t>https://sfedu.ru/www/stat_pages22.show?p=ABT/N8210</w:t>
            </w:r>
          </w:p>
        </w:tc>
      </w:tr>
      <w:tr w:rsidR="006B5628" w:rsidRPr="008950E2" w14:paraId="67088258" w14:textId="77777777" w:rsidTr="30F99624">
        <w:tc>
          <w:tcPr>
            <w:tcW w:w="534" w:type="dxa"/>
          </w:tcPr>
          <w:p w14:paraId="60061E4C" w14:textId="77777777" w:rsidR="006B5628" w:rsidRPr="008950E2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07B387D" w14:textId="77777777" w:rsidR="006B5628" w:rsidRPr="008950E2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950E2">
              <w:rPr>
                <w:sz w:val="26"/>
                <w:szCs w:val="26"/>
              </w:rPr>
              <w:t>Файл с информацией о программе (аннотация)</w:t>
            </w:r>
          </w:p>
        </w:tc>
        <w:tc>
          <w:tcPr>
            <w:tcW w:w="4474" w:type="dxa"/>
          </w:tcPr>
          <w:p w14:paraId="777FBA23" w14:textId="45EE1CF2" w:rsidR="006B5628" w:rsidRPr="008950E2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B5628" w:rsidRPr="008950E2" w14:paraId="3EEDBBB5" w14:textId="77777777" w:rsidTr="30F99624">
        <w:tc>
          <w:tcPr>
            <w:tcW w:w="534" w:type="dxa"/>
          </w:tcPr>
          <w:p w14:paraId="44EAFD9C" w14:textId="77777777" w:rsidR="006B5628" w:rsidRPr="008950E2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13307C4" w14:textId="77777777" w:rsidR="006B5628" w:rsidRPr="008950E2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950E2">
              <w:rPr>
                <w:sz w:val="26"/>
                <w:szCs w:val="26"/>
              </w:rPr>
              <w:t xml:space="preserve">Профильные дисциплины, их преподаватели и </w:t>
            </w:r>
            <w:r w:rsidR="009A7785" w:rsidRPr="008950E2">
              <w:rPr>
                <w:sz w:val="26"/>
                <w:szCs w:val="26"/>
              </w:rPr>
              <w:t xml:space="preserve">краткие </w:t>
            </w:r>
            <w:r w:rsidRPr="008950E2">
              <w:rPr>
                <w:sz w:val="26"/>
                <w:szCs w:val="26"/>
              </w:rPr>
              <w:t>аннотации дисциплин</w:t>
            </w:r>
          </w:p>
        </w:tc>
        <w:tc>
          <w:tcPr>
            <w:tcW w:w="4474" w:type="dxa"/>
          </w:tcPr>
          <w:p w14:paraId="1BB71724" w14:textId="11DB18D6" w:rsidR="008950E2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Дисциплины:</w:t>
            </w:r>
          </w:p>
          <w:p w14:paraId="499C7463" w14:textId="6284CCF1" w:rsidR="008950E2" w:rsidRPr="009911C1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- Методология и методы научного исследования; </w:t>
            </w:r>
          </w:p>
          <w:p w14:paraId="1229CF16" w14:textId="77777777" w:rsidR="008950E2" w:rsidRPr="009911C1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- Педагогика высшей школы; </w:t>
            </w:r>
          </w:p>
          <w:p w14:paraId="68FA3FA7" w14:textId="77777777" w:rsidR="008950E2" w:rsidRPr="009911C1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- Модернизационные процессы в образовании; </w:t>
            </w:r>
          </w:p>
          <w:p w14:paraId="6368E081" w14:textId="77777777" w:rsidR="008950E2" w:rsidRPr="009911C1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- Психология образования;</w:t>
            </w:r>
          </w:p>
          <w:p w14:paraId="41FA3D1C" w14:textId="77777777" w:rsidR="008950E2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Педагогические теории и концепции: российский и зарубежный опыт</w:t>
            </w:r>
          </w:p>
          <w:p w14:paraId="497991D9" w14:textId="0F58BA9E" w:rsidR="008950E2" w:rsidRPr="009911C1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экспертиза и мониторинг в образовательных организациях</w:t>
            </w:r>
            <w:r w:rsidRPr="009911C1">
              <w:rPr>
                <w:sz w:val="24"/>
                <w:szCs w:val="24"/>
              </w:rPr>
              <w:t>.</w:t>
            </w:r>
          </w:p>
          <w:p w14:paraId="57DD1BA1" w14:textId="77777777" w:rsidR="008950E2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Преподаватели:</w:t>
            </w:r>
          </w:p>
          <w:p w14:paraId="5879DB9C" w14:textId="63C0F487" w:rsidR="008950E2" w:rsidRPr="009911C1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Хоронько </w:t>
            </w:r>
            <w:proofErr w:type="gramStart"/>
            <w:r>
              <w:rPr>
                <w:sz w:val="24"/>
                <w:szCs w:val="24"/>
              </w:rPr>
              <w:t>Л.Я.</w:t>
            </w:r>
            <w:proofErr w:type="gramEnd"/>
          </w:p>
          <w:p w14:paraId="55EACDA2" w14:textId="77777777" w:rsidR="008950E2" w:rsidRPr="009911C1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Куликовская И.Э., профессор;</w:t>
            </w:r>
          </w:p>
          <w:p w14:paraId="2BDF9126" w14:textId="77777777" w:rsidR="008950E2" w:rsidRPr="009911C1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proofErr w:type="spellStart"/>
            <w:r w:rsidRPr="009911C1">
              <w:rPr>
                <w:sz w:val="24"/>
                <w:szCs w:val="24"/>
              </w:rPr>
              <w:t>Чумичева</w:t>
            </w:r>
            <w:proofErr w:type="spellEnd"/>
            <w:r w:rsidRPr="009911C1">
              <w:rPr>
                <w:sz w:val="24"/>
                <w:szCs w:val="24"/>
              </w:rPr>
              <w:t xml:space="preserve"> Р.М., профессор;</w:t>
            </w:r>
          </w:p>
          <w:p w14:paraId="3AD03BB7" w14:textId="77777777" w:rsidR="008950E2" w:rsidRPr="009911C1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Горюнова </w:t>
            </w:r>
            <w:proofErr w:type="gramStart"/>
            <w:r w:rsidRPr="009911C1">
              <w:rPr>
                <w:sz w:val="24"/>
                <w:szCs w:val="24"/>
              </w:rPr>
              <w:t>Л.В.</w:t>
            </w:r>
            <w:proofErr w:type="gramEnd"/>
            <w:r w:rsidRPr="009911C1">
              <w:rPr>
                <w:sz w:val="24"/>
                <w:szCs w:val="24"/>
              </w:rPr>
              <w:t>, профессор;</w:t>
            </w:r>
          </w:p>
          <w:p w14:paraId="36B3CF63" w14:textId="77777777" w:rsidR="006B5628" w:rsidRDefault="008950E2" w:rsidP="008950E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911C1">
              <w:rPr>
                <w:sz w:val="24"/>
                <w:szCs w:val="24"/>
              </w:rPr>
              <w:t>Бермус</w:t>
            </w:r>
            <w:proofErr w:type="spellEnd"/>
            <w:r w:rsidRPr="009911C1">
              <w:rPr>
                <w:sz w:val="24"/>
                <w:szCs w:val="24"/>
              </w:rPr>
              <w:t xml:space="preserve"> А.Г. профессор</w:t>
            </w:r>
          </w:p>
          <w:p w14:paraId="4B94D5A5" w14:textId="46423F0B" w:rsidR="008950E2" w:rsidRPr="008950E2" w:rsidRDefault="008950E2" w:rsidP="008950E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Вышвыркина</w:t>
            </w:r>
            <w:proofErr w:type="spellEnd"/>
            <w:r>
              <w:rPr>
                <w:sz w:val="24"/>
                <w:szCs w:val="24"/>
              </w:rPr>
              <w:t xml:space="preserve"> М.А., доцент.</w:t>
            </w:r>
          </w:p>
        </w:tc>
      </w:tr>
      <w:tr w:rsidR="006B5628" w:rsidRPr="008950E2" w14:paraId="652B48DE" w14:textId="77777777" w:rsidTr="30F99624">
        <w:tc>
          <w:tcPr>
            <w:tcW w:w="534" w:type="dxa"/>
          </w:tcPr>
          <w:p w14:paraId="3DEEC669" w14:textId="77777777" w:rsidR="006B5628" w:rsidRPr="008950E2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09CC63F6" w14:textId="77777777" w:rsidR="006B5628" w:rsidRPr="008950E2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950E2">
              <w:rPr>
                <w:sz w:val="26"/>
                <w:szCs w:val="26"/>
              </w:rPr>
              <w:t>Набор компетенций после прохождения программы</w:t>
            </w:r>
          </w:p>
        </w:tc>
        <w:tc>
          <w:tcPr>
            <w:tcW w:w="4474" w:type="dxa"/>
          </w:tcPr>
          <w:p w14:paraId="43C5FAF1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Универсальные компетенции:</w:t>
            </w:r>
          </w:p>
          <w:p w14:paraId="1D38C891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УК-1 – способность к критическому анализу и оценке современных научных достижений,</w:t>
            </w:r>
          </w:p>
          <w:p w14:paraId="2673346D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генерированию новых идей при решении исследовательских и практических задач, в том</w:t>
            </w:r>
          </w:p>
          <w:p w14:paraId="2CAEF398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числе, в междисциплинарных областях;</w:t>
            </w:r>
          </w:p>
          <w:p w14:paraId="4EC3D852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УК-2 – способность проектировать и осуществлять комплексные исследования, в том числе</w:t>
            </w:r>
          </w:p>
          <w:p w14:paraId="4A4EB447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междисциплинарные, на основе целостного системного научного мировоззрения с</w:t>
            </w:r>
          </w:p>
          <w:p w14:paraId="4866F69D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использованием знаний в области истории и философии науки;</w:t>
            </w:r>
          </w:p>
          <w:p w14:paraId="310FB150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УК-3 – готовность участвовать в работе российских и международных исследовательских</w:t>
            </w:r>
          </w:p>
          <w:p w14:paraId="42122074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коллективов по решению научных и научно-образовательных задач;</w:t>
            </w:r>
          </w:p>
          <w:p w14:paraId="4C73EC8A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УК-4 – готовность использовать современные методы и технологии научной коммуникации</w:t>
            </w:r>
          </w:p>
          <w:p w14:paraId="16464147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на государственном и иностранном языках;</w:t>
            </w:r>
          </w:p>
          <w:p w14:paraId="2042FDC9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УК-5 – способность следовать этическим нормам в профессиональной деятельности;</w:t>
            </w:r>
          </w:p>
          <w:p w14:paraId="450EDC50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УК-6 – способность планировать и решать задачи собственного профессионального и</w:t>
            </w:r>
          </w:p>
          <w:p w14:paraId="6626D029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личностного развития.</w:t>
            </w:r>
          </w:p>
          <w:p w14:paraId="7A0CB2B2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Общепрофессиональные компетенции:</w:t>
            </w:r>
          </w:p>
          <w:p w14:paraId="543055E4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ОПК-1 – владение методологией и методами педагогического исследования;</w:t>
            </w:r>
          </w:p>
          <w:p w14:paraId="5D5BF626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ОПК-2 – владение культурой научного исследования в области педагогических наук, в том</w:t>
            </w:r>
          </w:p>
          <w:p w14:paraId="2BFF0658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числе с использованием информационных и коммуникационных технологий;</w:t>
            </w:r>
          </w:p>
          <w:p w14:paraId="71A31F14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ОПК-3 – способность интерпретировать результаты педагогического исследования,</w:t>
            </w:r>
          </w:p>
          <w:p w14:paraId="19EC3C8D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оценивать границы их применимости, возможные риски их внедрения в образовательной и</w:t>
            </w:r>
          </w:p>
          <w:p w14:paraId="16DBB17C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социокультурной среде, перспективы дальнейших исследований;</w:t>
            </w:r>
          </w:p>
          <w:p w14:paraId="0534A7BC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ОПК-4 – готовность организовать работу исследовательского коллектива в области</w:t>
            </w:r>
          </w:p>
          <w:p w14:paraId="501387ED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педагогических наук;</w:t>
            </w:r>
          </w:p>
          <w:p w14:paraId="18526485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 xml:space="preserve">ОПК-5 – способность моделировать, осуществлять и </w:t>
            </w:r>
            <w:r w:rsidRPr="008950E2">
              <w:rPr>
                <w:sz w:val="24"/>
                <w:szCs w:val="24"/>
              </w:rPr>
              <w:lastRenderedPageBreak/>
              <w:t>оценивать образовательный процесс и</w:t>
            </w:r>
          </w:p>
          <w:p w14:paraId="2BE6F87E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проектировать программы дополнительного профессионального образования в</w:t>
            </w:r>
          </w:p>
          <w:p w14:paraId="56D7B9C3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соответствии с потребностями работодателя;</w:t>
            </w:r>
          </w:p>
          <w:p w14:paraId="2CFE4C53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ОПК-6 – способность обоснованно выбирать и эффективно использовать образовательные</w:t>
            </w:r>
          </w:p>
          <w:p w14:paraId="32C2E7DE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технологии, методы и средства обучения и воспитания с целью обеспечения планируемого</w:t>
            </w:r>
          </w:p>
          <w:p w14:paraId="7A45EFB5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уровня личностного и профессионального развития, обучающегося;</w:t>
            </w:r>
          </w:p>
          <w:p w14:paraId="6809FE91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2</w:t>
            </w:r>
          </w:p>
          <w:p w14:paraId="6277FEC7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ОПК-7 – способность проводить анализ образовательной деятельности организаций</w:t>
            </w:r>
          </w:p>
          <w:p w14:paraId="30760D08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посредством экспертной оценки и проектировать программы их развития;</w:t>
            </w:r>
          </w:p>
          <w:p w14:paraId="3BDEC599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ОПК-8 – готовность к преподавательской деятельности по основным образовательным программам высшего образования.</w:t>
            </w:r>
          </w:p>
          <w:p w14:paraId="6C4F4251" w14:textId="77777777" w:rsidR="008950E2" w:rsidRPr="008950E2" w:rsidRDefault="008950E2" w:rsidP="008950E2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>Профессиональные компетенции.</w:t>
            </w:r>
          </w:p>
          <w:p w14:paraId="3656B9AB" w14:textId="2E964743" w:rsidR="006B5628" w:rsidRPr="008950E2" w:rsidRDefault="008950E2" w:rsidP="008950E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950E2">
              <w:rPr>
                <w:sz w:val="24"/>
                <w:szCs w:val="24"/>
              </w:rPr>
              <w:t xml:space="preserve">ПК – 1 способность анализировать историко-педагогический процесс как единство развития образовательной практики и педагогической теории; ПК – 2 способность к научному анализу педагогических явлений в истории и современности; ПК – 3 готовность оценить динамику развития педагогики как науки с точки зрения одного из ведущих методологических подходов; ПК -4 способность внедрять достижения педагогической науки в практику работы образовательных организаций различного уровня.   </w:t>
            </w:r>
          </w:p>
        </w:tc>
      </w:tr>
      <w:tr w:rsidR="006B5628" w:rsidRPr="008950E2" w14:paraId="330B9E93" w14:textId="77777777" w:rsidTr="30F99624">
        <w:tc>
          <w:tcPr>
            <w:tcW w:w="534" w:type="dxa"/>
          </w:tcPr>
          <w:p w14:paraId="45FB0818" w14:textId="77777777" w:rsidR="006B5628" w:rsidRPr="008950E2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3AA37118" w14:textId="77777777" w:rsidR="006B5628" w:rsidRPr="008950E2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950E2">
              <w:rPr>
                <w:sz w:val="26"/>
                <w:szCs w:val="26"/>
              </w:rPr>
              <w:t>Будущая профессия</w:t>
            </w:r>
          </w:p>
        </w:tc>
        <w:tc>
          <w:tcPr>
            <w:tcW w:w="4474" w:type="dxa"/>
          </w:tcPr>
          <w:p w14:paraId="049F31CB" w14:textId="42EF0F50" w:rsidR="006B5628" w:rsidRPr="008950E2" w:rsidRDefault="008950E2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Присвоение квалификации «Исследователь. Преподаватель-исследователь»</w:t>
            </w:r>
          </w:p>
        </w:tc>
      </w:tr>
      <w:tr w:rsidR="006B5628" w:rsidRPr="008950E2" w14:paraId="5BB84024" w14:textId="77777777" w:rsidTr="30F99624">
        <w:tc>
          <w:tcPr>
            <w:tcW w:w="534" w:type="dxa"/>
          </w:tcPr>
          <w:p w14:paraId="53128261" w14:textId="77777777" w:rsidR="006B5628" w:rsidRPr="008950E2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1EB438F" w14:textId="77777777" w:rsidR="006B5628" w:rsidRPr="008950E2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950E2">
              <w:rPr>
                <w:sz w:val="26"/>
                <w:szCs w:val="26"/>
              </w:rPr>
              <w:t>Партнеры по реализации программы</w:t>
            </w:r>
          </w:p>
        </w:tc>
        <w:tc>
          <w:tcPr>
            <w:tcW w:w="4474" w:type="dxa"/>
          </w:tcPr>
          <w:p w14:paraId="0EC17F7F" w14:textId="77777777" w:rsidR="008950E2" w:rsidRPr="009911C1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-Международный исследовательский Центр «Научное сотрудничество»;</w:t>
            </w:r>
          </w:p>
          <w:p w14:paraId="3044F3E5" w14:textId="77777777" w:rsidR="008950E2" w:rsidRPr="009911C1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- Северо-Кавказский федеральный университет;</w:t>
            </w:r>
          </w:p>
          <w:p w14:paraId="604D59FA" w14:textId="77777777" w:rsidR="008950E2" w:rsidRPr="009911C1" w:rsidRDefault="008950E2" w:rsidP="008950E2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-Крымский федеральный университет им. </w:t>
            </w:r>
            <w:proofErr w:type="gramStart"/>
            <w:r w:rsidRPr="009911C1">
              <w:rPr>
                <w:sz w:val="24"/>
                <w:szCs w:val="24"/>
              </w:rPr>
              <w:t>В.И.</w:t>
            </w:r>
            <w:proofErr w:type="gramEnd"/>
            <w:r w:rsidRPr="009911C1">
              <w:rPr>
                <w:sz w:val="24"/>
                <w:szCs w:val="24"/>
              </w:rPr>
              <w:t xml:space="preserve"> Вернадского;</w:t>
            </w:r>
          </w:p>
          <w:p w14:paraId="67BFBDD1" w14:textId="1281B818" w:rsidR="006B5628" w:rsidRPr="008950E2" w:rsidRDefault="008950E2" w:rsidP="008950E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- Образовательные организации г. </w:t>
            </w:r>
            <w:proofErr w:type="spellStart"/>
            <w:r w:rsidRPr="009911C1">
              <w:rPr>
                <w:sz w:val="24"/>
                <w:szCs w:val="24"/>
              </w:rPr>
              <w:t>Ростова</w:t>
            </w:r>
            <w:proofErr w:type="spellEnd"/>
            <w:r w:rsidRPr="009911C1">
              <w:rPr>
                <w:sz w:val="24"/>
                <w:szCs w:val="24"/>
              </w:rPr>
              <w:t>-на-Дону</w:t>
            </w:r>
          </w:p>
        </w:tc>
      </w:tr>
    </w:tbl>
    <w:p w14:paraId="62486C05" w14:textId="77777777" w:rsidR="006B5628" w:rsidRPr="008950E2" w:rsidRDefault="006B5628" w:rsidP="006B5628">
      <w:pPr>
        <w:pStyle w:val="a3"/>
        <w:jc w:val="both"/>
        <w:rPr>
          <w:sz w:val="26"/>
          <w:szCs w:val="26"/>
        </w:rPr>
      </w:pPr>
    </w:p>
    <w:p w14:paraId="4101652C" w14:textId="77777777" w:rsidR="006B5628" w:rsidRPr="008950E2" w:rsidRDefault="006B5628" w:rsidP="006B5628">
      <w:pPr>
        <w:pStyle w:val="a3"/>
        <w:jc w:val="both"/>
        <w:rPr>
          <w:sz w:val="26"/>
          <w:szCs w:val="26"/>
        </w:rPr>
      </w:pPr>
      <w:bookmarkStart w:id="0" w:name="_GoBack"/>
      <w:bookmarkEnd w:id="0"/>
    </w:p>
    <w:p w14:paraId="4B99056E" w14:textId="77777777" w:rsidR="006B5628" w:rsidRPr="008950E2" w:rsidRDefault="006B5628" w:rsidP="006B5628">
      <w:pPr>
        <w:pStyle w:val="a3"/>
        <w:jc w:val="both"/>
        <w:rPr>
          <w:sz w:val="26"/>
          <w:szCs w:val="26"/>
        </w:rPr>
      </w:pPr>
    </w:p>
    <w:p w14:paraId="1299C43A" w14:textId="77777777" w:rsidR="0088216C" w:rsidRPr="008950E2" w:rsidRDefault="0088216C"/>
    <w:sectPr w:rsidR="0088216C" w:rsidRPr="0089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7F00"/>
    <w:multiLevelType w:val="hybridMultilevel"/>
    <w:tmpl w:val="616030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BF3"/>
    <w:multiLevelType w:val="hybridMultilevel"/>
    <w:tmpl w:val="4AD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350B95"/>
    <w:multiLevelType w:val="hybridMultilevel"/>
    <w:tmpl w:val="5412CC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0B"/>
    <w:rsid w:val="000553F9"/>
    <w:rsid w:val="00136D2B"/>
    <w:rsid w:val="00160785"/>
    <w:rsid w:val="001974DE"/>
    <w:rsid w:val="001C0DAC"/>
    <w:rsid w:val="002731EB"/>
    <w:rsid w:val="003625B5"/>
    <w:rsid w:val="00381CDF"/>
    <w:rsid w:val="003A0D77"/>
    <w:rsid w:val="005A2E02"/>
    <w:rsid w:val="005D34A6"/>
    <w:rsid w:val="0060475E"/>
    <w:rsid w:val="00630566"/>
    <w:rsid w:val="006313DE"/>
    <w:rsid w:val="006B5628"/>
    <w:rsid w:val="0088216C"/>
    <w:rsid w:val="008950E2"/>
    <w:rsid w:val="008E6539"/>
    <w:rsid w:val="00901F6C"/>
    <w:rsid w:val="00980337"/>
    <w:rsid w:val="009A6854"/>
    <w:rsid w:val="009A7785"/>
    <w:rsid w:val="00A34F31"/>
    <w:rsid w:val="00A76A3E"/>
    <w:rsid w:val="00A87E2F"/>
    <w:rsid w:val="00AB2339"/>
    <w:rsid w:val="00B2116B"/>
    <w:rsid w:val="00B260CC"/>
    <w:rsid w:val="00C11784"/>
    <w:rsid w:val="00C7302D"/>
    <w:rsid w:val="00C7380B"/>
    <w:rsid w:val="00D853A1"/>
    <w:rsid w:val="00DA1E67"/>
    <w:rsid w:val="00EE108D"/>
    <w:rsid w:val="00F24FA1"/>
    <w:rsid w:val="00F92AE4"/>
    <w:rsid w:val="00FE0D77"/>
    <w:rsid w:val="30F9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9248"/>
  <w15:chartTrackingRefBased/>
  <w15:docId w15:val="{E835D621-C9CB-4F80-B445-C321963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28"/>
    <w:pPr>
      <w:ind w:left="720"/>
      <w:contextualSpacing/>
    </w:pPr>
  </w:style>
  <w:style w:type="table" w:styleId="a4">
    <w:name w:val="Table Grid"/>
    <w:basedOn w:val="a1"/>
    <w:uiPriority w:val="59"/>
    <w:rsid w:val="006B562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Ольга Александровна</dc:creator>
  <cp:keywords/>
  <dc:description/>
  <cp:lastModifiedBy>Ирина</cp:lastModifiedBy>
  <cp:revision>4</cp:revision>
  <dcterms:created xsi:type="dcterms:W3CDTF">2019-04-29T06:40:00Z</dcterms:created>
  <dcterms:modified xsi:type="dcterms:W3CDTF">2019-05-16T13:35:00Z</dcterms:modified>
</cp:coreProperties>
</file>